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192" w:rsidRPr="00A5462E" w:rsidRDefault="0043574F" w:rsidP="00A5462E">
      <w:pPr>
        <w:jc w:val="center"/>
        <w:rPr>
          <w:rFonts w:ascii="標楷體" w:eastAsia="標楷體" w:hAnsi="標楷體"/>
          <w:sz w:val="36"/>
        </w:rPr>
      </w:pPr>
      <w:r w:rsidRPr="00A5462E">
        <w:rPr>
          <w:rFonts w:ascii="標楷體" w:eastAsia="標楷體" w:hAnsi="標楷體" w:hint="eastAsia"/>
          <w:sz w:val="36"/>
        </w:rPr>
        <w:t>康寧大學（台北校區）五專部國中體驗課程一覽表</w:t>
      </w:r>
    </w:p>
    <w:p w:rsidR="0043574F" w:rsidRPr="00A5462E" w:rsidRDefault="00A5462E" w:rsidP="00A74C9D">
      <w:pPr>
        <w:spacing w:line="400" w:lineRule="exact"/>
        <w:rPr>
          <w:rFonts w:ascii="標楷體" w:eastAsia="標楷體" w:hAnsi="標楷體"/>
          <w:sz w:val="28"/>
        </w:rPr>
      </w:pPr>
      <w:r w:rsidRPr="00A5462E">
        <w:rPr>
          <w:rFonts w:ascii="標楷體" w:eastAsia="標楷體" w:hAnsi="標楷體" w:hint="eastAsia"/>
          <w:sz w:val="28"/>
        </w:rPr>
        <w:t>本課程提供國中團體報名，歡迎到校</w:t>
      </w:r>
      <w:proofErr w:type="gramStart"/>
      <w:r w:rsidRPr="00A5462E">
        <w:rPr>
          <w:rFonts w:ascii="標楷體" w:eastAsia="標楷體" w:hAnsi="標楷體" w:hint="eastAsia"/>
          <w:sz w:val="28"/>
        </w:rPr>
        <w:t>參加職群體驗</w:t>
      </w:r>
      <w:proofErr w:type="gramEnd"/>
      <w:r w:rsidRPr="00A5462E">
        <w:rPr>
          <w:rFonts w:ascii="標楷體" w:eastAsia="標楷體" w:hAnsi="標楷體" w:hint="eastAsia"/>
          <w:sz w:val="28"/>
        </w:rPr>
        <w:t>課程或由本校</w:t>
      </w:r>
      <w:proofErr w:type="gramStart"/>
      <w:r w:rsidRPr="00A5462E">
        <w:rPr>
          <w:rFonts w:ascii="標楷體" w:eastAsia="標楷體" w:hAnsi="標楷體" w:hint="eastAsia"/>
          <w:sz w:val="28"/>
        </w:rPr>
        <w:t>老師至貴校</w:t>
      </w:r>
      <w:proofErr w:type="gramEnd"/>
      <w:r w:rsidRPr="00A5462E">
        <w:rPr>
          <w:rFonts w:ascii="標楷體" w:eastAsia="標楷體" w:hAnsi="標楷體" w:hint="eastAsia"/>
          <w:sz w:val="28"/>
        </w:rPr>
        <w:t>支援進行</w:t>
      </w:r>
    </w:p>
    <w:p w:rsidR="00A5462E" w:rsidRPr="00A5462E" w:rsidRDefault="00A5462E" w:rsidP="00A74C9D">
      <w:pPr>
        <w:spacing w:line="400" w:lineRule="exact"/>
        <w:rPr>
          <w:rFonts w:ascii="標楷體" w:eastAsia="標楷體" w:hAnsi="標楷體"/>
          <w:sz w:val="28"/>
        </w:rPr>
      </w:pPr>
      <w:r w:rsidRPr="00A5462E">
        <w:rPr>
          <w:rFonts w:ascii="標楷體" w:eastAsia="標楷體" w:hAnsi="標楷體" w:hint="eastAsia"/>
          <w:sz w:val="28"/>
        </w:rPr>
        <w:t>預約課程請洽招生中心高惠玲副組長，聯絡電話：(02</w:t>
      </w:r>
      <w:r w:rsidR="00BF1C6C">
        <w:rPr>
          <w:rFonts w:ascii="標楷體" w:eastAsia="標楷體" w:hAnsi="標楷體" w:hint="eastAsia"/>
          <w:sz w:val="28"/>
        </w:rPr>
        <w:t>)</w:t>
      </w:r>
      <w:r w:rsidRPr="00A5462E">
        <w:rPr>
          <w:rFonts w:ascii="標楷體" w:eastAsia="標楷體" w:hAnsi="標楷體" w:hint="eastAsia"/>
          <w:sz w:val="28"/>
        </w:rPr>
        <w:t>2632-1181分機31</w:t>
      </w:r>
      <w:r w:rsidR="0052205A">
        <w:rPr>
          <w:rFonts w:ascii="標楷體" w:eastAsia="標楷體" w:hAnsi="標楷體"/>
          <w:sz w:val="28"/>
        </w:rPr>
        <w:t>0-311</w:t>
      </w:r>
      <w:r w:rsidRPr="00A5462E">
        <w:rPr>
          <w:rFonts w:ascii="標楷體" w:eastAsia="標楷體" w:hAnsi="標楷體" w:hint="eastAsia"/>
          <w:sz w:val="28"/>
        </w:rPr>
        <w:t>、302</w:t>
      </w:r>
    </w:p>
    <w:tbl>
      <w:tblPr>
        <w:tblW w:w="10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3"/>
        <w:gridCol w:w="3544"/>
        <w:gridCol w:w="3807"/>
        <w:gridCol w:w="1155"/>
      </w:tblGrid>
      <w:tr w:rsidR="0043574F" w:rsidRPr="00A74C9D" w:rsidTr="00A74C9D">
        <w:trPr>
          <w:trHeight w:val="458"/>
          <w:tblHeader/>
        </w:trPr>
        <w:tc>
          <w:tcPr>
            <w:tcW w:w="1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/>
            <w:vAlign w:val="center"/>
          </w:tcPr>
          <w:p w:rsidR="0043574F" w:rsidRPr="00A74C9D" w:rsidRDefault="0043574F" w:rsidP="00A74C9D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A74C9D">
              <w:rPr>
                <w:rFonts w:ascii="標楷體" w:eastAsia="標楷體" w:hAnsi="標楷體" w:hint="eastAsia"/>
                <w:b/>
                <w:bCs/>
                <w:sz w:val="28"/>
              </w:rPr>
              <w:t>科系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DE9D9"/>
            <w:vAlign w:val="center"/>
          </w:tcPr>
          <w:p w:rsidR="0043574F" w:rsidRPr="00A74C9D" w:rsidRDefault="0043574F" w:rsidP="00A74C9D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A74C9D">
              <w:rPr>
                <w:rFonts w:ascii="標楷體" w:eastAsia="標楷體" w:hAnsi="標楷體" w:hint="eastAsia"/>
                <w:b/>
                <w:bCs/>
                <w:sz w:val="28"/>
              </w:rPr>
              <w:t>課程</w:t>
            </w:r>
            <w:r w:rsidRPr="00A74C9D">
              <w:rPr>
                <w:rFonts w:ascii="標楷體" w:eastAsia="標楷體" w:hAnsi="標楷體"/>
                <w:b/>
                <w:bCs/>
                <w:sz w:val="28"/>
              </w:rPr>
              <w:t>名稱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DE9D9"/>
            <w:vAlign w:val="center"/>
          </w:tcPr>
          <w:p w:rsidR="0043574F" w:rsidRPr="00A74C9D" w:rsidRDefault="0043574F" w:rsidP="00A74C9D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A74C9D">
              <w:rPr>
                <w:rFonts w:ascii="標楷體" w:eastAsia="標楷體" w:hAnsi="標楷體"/>
                <w:b/>
                <w:bCs/>
                <w:sz w:val="28"/>
              </w:rPr>
              <w:t>授課內容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:rsidR="0043574F" w:rsidRPr="00A74C9D" w:rsidRDefault="0043574F" w:rsidP="00A74C9D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A74C9D">
              <w:rPr>
                <w:rFonts w:ascii="標楷體" w:eastAsia="標楷體" w:hAnsi="標楷體" w:hint="eastAsia"/>
                <w:b/>
                <w:bCs/>
                <w:sz w:val="28"/>
              </w:rPr>
              <w:t>時數</w:t>
            </w:r>
          </w:p>
        </w:tc>
      </w:tr>
      <w:tr w:rsidR="0052205A" w:rsidRPr="00A74C9D" w:rsidTr="00A74C9D">
        <w:trPr>
          <w:trHeight w:val="76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kern w:val="0"/>
              </w:rPr>
              <w:t>護理科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52205A">
            <w:pPr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孕婦體驗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05A" w:rsidRPr="00A74C9D" w:rsidRDefault="0052205A" w:rsidP="00A74C9D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實務操作，讓學生穿著孕婦體驗服，體認婦女懷孕時的身體變化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52205A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52205A">
            <w:pPr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靜脈手臂注射體驗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05A" w:rsidRPr="00A74C9D" w:rsidRDefault="0052205A" w:rsidP="003E0319">
            <w:pPr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認識手臂血管分布及如何找尋靜脈的體驗學習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52205A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52205A">
            <w:pPr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1.我的身體現在有多少氧氣</w:t>
            </w:r>
          </w:p>
          <w:p w:rsidR="0052205A" w:rsidRPr="00A74C9D" w:rsidRDefault="0052205A" w:rsidP="0052205A">
            <w:pPr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2.搶救生命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05A" w:rsidRPr="00A74C9D" w:rsidRDefault="0052205A" w:rsidP="003E031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1-1你問我答</w:t>
            </w:r>
          </w:p>
          <w:p w:rsidR="0052205A" w:rsidRPr="00A74C9D" w:rsidRDefault="0052205A" w:rsidP="003E031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1-2血氧偵測體驗</w:t>
            </w:r>
          </w:p>
          <w:p w:rsidR="0052205A" w:rsidRPr="00A74C9D" w:rsidRDefault="0052205A" w:rsidP="003E031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2-1哽塞體驗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52205A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2205A" w:rsidRPr="00A74C9D" w:rsidRDefault="0052205A" w:rsidP="0052205A">
            <w:pPr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人骨拼圖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205A" w:rsidRPr="00A74C9D" w:rsidRDefault="0052205A" w:rsidP="0052205A">
            <w:pPr>
              <w:pStyle w:val="a4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認識人體結構</w:t>
            </w:r>
          </w:p>
          <w:p w:rsidR="0052205A" w:rsidRPr="00A74C9D" w:rsidRDefault="0052205A" w:rsidP="00A74C9D">
            <w:pPr>
              <w:pStyle w:val="a4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4D的人體骨骼模型拆解重組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205A" w:rsidRPr="00A74C9D" w:rsidRDefault="0052205A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BF1C6C" w:rsidRPr="00A74C9D" w:rsidTr="00A74C9D">
        <w:trPr>
          <w:trHeight w:val="786"/>
        </w:trPr>
        <w:tc>
          <w:tcPr>
            <w:tcW w:w="1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1C6C" w:rsidRPr="00A74C9D" w:rsidRDefault="00BF1C6C" w:rsidP="00BF1C6C">
            <w:pPr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 w:rsidRPr="00A74C9D">
              <w:rPr>
                <w:rFonts w:ascii="標楷體" w:eastAsia="標楷體" w:hAnsi="標楷體" w:hint="eastAsia"/>
                <w:kern w:val="0"/>
              </w:rPr>
              <w:t>視光科</w:t>
            </w:r>
            <w:proofErr w:type="gramEnd"/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1C6C" w:rsidRPr="00A74C9D" w:rsidRDefault="00BF1C6C" w:rsidP="00BF1C6C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歡迎你來 “視視看”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1C6C" w:rsidRPr="00A74C9D" w:rsidRDefault="00BF1C6C" w:rsidP="00BF1C6C">
            <w:pPr>
              <w:adjustRightInd w:val="0"/>
              <w:jc w:val="both"/>
              <w:textAlignment w:val="baseline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1.眼球的構造</w:t>
            </w:r>
          </w:p>
          <w:p w:rsidR="00BF1C6C" w:rsidRPr="00A74C9D" w:rsidRDefault="00BF1C6C" w:rsidP="00BF1C6C">
            <w:pPr>
              <w:adjustRightInd w:val="0"/>
              <w:jc w:val="both"/>
              <w:textAlignment w:val="baseline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2.介紹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近視、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遠視、散光</w:t>
            </w:r>
          </w:p>
          <w:p w:rsidR="00BF1C6C" w:rsidRPr="00A74C9D" w:rsidRDefault="00BF1C6C" w:rsidP="00BF1C6C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3.視覺小遊戲</w:t>
            </w:r>
          </w:p>
          <w:p w:rsidR="00BF1C6C" w:rsidRPr="00A74C9D" w:rsidRDefault="00BF1C6C" w:rsidP="00BF1C6C">
            <w:pPr>
              <w:adjustRightInd w:val="0"/>
              <w:textAlignment w:val="baseline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4.視覺障礙所產生的不便</w:t>
            </w:r>
          </w:p>
          <w:p w:rsidR="00BF1C6C" w:rsidRPr="00A74C9D" w:rsidRDefault="00BF1C6C" w:rsidP="00BF1C6C">
            <w:pPr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5.驗光儀器體驗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1C6C" w:rsidRPr="00A74C9D" w:rsidRDefault="00BF1C6C" w:rsidP="00BF1C6C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幼保科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嬰兒沐浴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＆</w:t>
            </w:r>
            <w:proofErr w:type="gramEnd"/>
            <w:r w:rsidRPr="00A74C9D">
              <w:rPr>
                <w:rFonts w:ascii="標楷體" w:eastAsia="標楷體" w:hAnsi="標楷體" w:hint="eastAsia"/>
              </w:rPr>
              <w:t>嬰兒CPR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693AD2">
            <w:pPr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1.觀賞托育實務影片</w:t>
            </w:r>
          </w:p>
          <w:p w:rsidR="00693AD2" w:rsidRPr="00A74C9D" w:rsidRDefault="00693AD2" w:rsidP="00693AD2">
            <w:pPr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2.嬰兒沐浴＆嬰CPR之實務操作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創意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手作達人</w:t>
            </w:r>
            <w:proofErr w:type="gramEnd"/>
            <w:r w:rsidRPr="00A74C9D">
              <w:rPr>
                <w:rFonts w:ascii="標楷體" w:eastAsia="標楷體" w:hAnsi="標楷體" w:hint="eastAsia"/>
              </w:rPr>
              <w:t>入門課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693AD2">
            <w:pPr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1.立體紙雕技法簡介</w:t>
            </w:r>
          </w:p>
          <w:p w:rsidR="00693AD2" w:rsidRPr="00A74C9D" w:rsidRDefault="00693AD2" w:rsidP="00693AD2">
            <w:pPr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 xml:space="preserve">  立體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紙雕實作</w:t>
            </w:r>
            <w:proofErr w:type="gramEnd"/>
          </w:p>
          <w:p w:rsidR="00693AD2" w:rsidRPr="00A74C9D" w:rsidRDefault="00693AD2" w:rsidP="00693AD2">
            <w:pPr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2.創意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造型拼豆技法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介紹</w:t>
            </w:r>
          </w:p>
          <w:p w:rsidR="00693AD2" w:rsidRPr="00A74C9D" w:rsidRDefault="00693AD2" w:rsidP="00693AD2">
            <w:pPr>
              <w:ind w:left="271" w:hangingChars="123" w:hanging="271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 xml:space="preserve">  創意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造型拼豆造型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設計及創意造型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拼豆實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作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693AD2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資管科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『雄霸天下』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海霸程式桌遊</w:t>
            </w:r>
            <w:proofErr w:type="gramEnd"/>
            <w:r w:rsidRPr="00A74C9D">
              <w:rPr>
                <w:rFonts w:ascii="標楷體" w:eastAsia="標楷體" w:hAnsi="標楷體" w:hint="eastAsia"/>
              </w:rPr>
              <w:t>體驗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透過交通大學專為學習程式設計開發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的桌遊套件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，體驗以中世紀海盜爭奪寶藏為背景的「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海霸」桌遊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，學習程式教育的核心觀念。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cs="標楷體" w:hint="eastAsia"/>
                <w:kern w:val="0"/>
              </w:rPr>
              <w:t>『機不可失』樂高</w:t>
            </w:r>
            <w:r w:rsidRPr="00A74C9D">
              <w:rPr>
                <w:rFonts w:ascii="標楷體" w:eastAsia="標楷體" w:hAnsi="標楷體"/>
              </w:rPr>
              <w:t>機器人課程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3E0319">
            <w:pPr>
              <w:pStyle w:val="a4"/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樂高機器人創意學習</w:t>
            </w:r>
          </w:p>
          <w:p w:rsidR="00693AD2" w:rsidRPr="00A74C9D" w:rsidRDefault="00693AD2" w:rsidP="003E0319">
            <w:pPr>
              <w:pStyle w:val="a4"/>
              <w:adjustRightInd w:val="0"/>
              <w:snapToGrid w:val="0"/>
              <w:spacing w:line="240" w:lineRule="atLeast"/>
              <w:ind w:leftChars="0" w:left="360"/>
              <w:rPr>
                <w:rFonts w:ascii="標楷體" w:eastAsia="標楷體" w:hAnsi="標楷體"/>
                <w:sz w:val="22"/>
              </w:rPr>
            </w:pPr>
            <w:proofErr w:type="gramStart"/>
            <w:r w:rsidRPr="00A74C9D">
              <w:rPr>
                <w:rFonts w:ascii="標楷體" w:eastAsia="標楷體" w:hAnsi="標楷體"/>
                <w:sz w:val="22"/>
                <w:szCs w:val="22"/>
              </w:rPr>
              <w:t>—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機器人組裝。</w:t>
            </w:r>
          </w:p>
          <w:p w:rsidR="00693AD2" w:rsidRPr="00A74C9D" w:rsidRDefault="00693AD2" w:rsidP="003E0319">
            <w:pPr>
              <w:pStyle w:val="a4"/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 xml:space="preserve">樂高機器人藍芽連線操控 </w:t>
            </w:r>
            <w:r w:rsidRPr="00A74C9D">
              <w:rPr>
                <w:rFonts w:ascii="標楷體" w:eastAsia="標楷體" w:hAnsi="標楷體"/>
                <w:sz w:val="22"/>
                <w:szCs w:val="22"/>
              </w:rPr>
              <w:t>-</w:t>
            </w: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-趣味競賽</w:t>
            </w:r>
          </w:p>
          <w:p w:rsidR="00693AD2" w:rsidRPr="00A74C9D" w:rsidRDefault="00693AD2" w:rsidP="003E0319">
            <w:pPr>
              <w:pStyle w:val="a4"/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/>
                <w:sz w:val="22"/>
                <w:szCs w:val="22"/>
              </w:rPr>
              <w:t>EV3</w:t>
            </w: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樂高機器人組裝</w:t>
            </w:r>
            <w:r w:rsidRPr="00A74C9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示範與實作</w:t>
            </w: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--</w:t>
            </w:r>
            <w:r w:rsidRPr="00A74C9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感測器程式實作。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pStyle w:val="TableParagraph"/>
              <w:ind w:left="103" w:right="49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pStyle w:val="TableParagraph"/>
              <w:ind w:left="114" w:right="5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74C9D">
              <w:rPr>
                <w:rFonts w:ascii="標楷體" w:eastAsia="標楷體" w:hAnsi="標楷體" w:cs="標楷體" w:hint="eastAsia"/>
                <w:lang w:eastAsia="zh-TW"/>
              </w:rPr>
              <w:t>『空拍飛行』輕鬆上手體驗</w:t>
            </w:r>
            <w:r w:rsidRPr="00A74C9D">
              <w:rPr>
                <w:rFonts w:ascii="標楷體" w:eastAsia="標楷體" w:hAnsi="標楷體"/>
                <w:lang w:eastAsia="zh-TW"/>
              </w:rPr>
              <w:t>課程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693AD2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kern w:val="0"/>
                <w:sz w:val="22"/>
              </w:rPr>
            </w:pPr>
            <w:r w:rsidRPr="00A74C9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認識飛行安全</w:t>
            </w:r>
          </w:p>
          <w:p w:rsidR="00693AD2" w:rsidRPr="00A74C9D" w:rsidRDefault="00693AD2" w:rsidP="00693AD2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kern w:val="0"/>
                <w:sz w:val="22"/>
              </w:rPr>
            </w:pPr>
            <w:r w:rsidRPr="00A74C9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無人機飛行原理</w:t>
            </w:r>
          </w:p>
          <w:p w:rsidR="00693AD2" w:rsidRPr="00A74C9D" w:rsidRDefault="00693AD2" w:rsidP="00693AD2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kern w:val="0"/>
                <w:sz w:val="22"/>
              </w:rPr>
            </w:pPr>
            <w:r w:rsidRPr="00A74C9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遙控飛行控制說明</w:t>
            </w:r>
          </w:p>
          <w:p w:rsidR="00693AD2" w:rsidRPr="00A74C9D" w:rsidRDefault="00693AD2" w:rsidP="00693AD2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0"/>
              <w:rPr>
                <w:rFonts w:ascii="標楷體" w:eastAsia="標楷體" w:hAnsi="標楷體"/>
                <w:kern w:val="0"/>
                <w:sz w:val="22"/>
              </w:rPr>
            </w:pPr>
            <w:r w:rsidRPr="00A74C9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飛行體驗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pStyle w:val="TableParagraph"/>
              <w:ind w:left="103" w:right="49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pStyle w:val="TableParagraph"/>
              <w:ind w:left="114" w:right="5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74C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『裝模作樣』電腦硬體組裝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spacing w:line="240" w:lineRule="atLeast"/>
              <w:ind w:leftChars="5" w:left="272" w:hangingChars="118" w:hanging="260"/>
              <w:rPr>
                <w:rFonts w:ascii="標楷體" w:eastAsia="標楷體" w:hAnsi="標楷體"/>
                <w:kern w:val="0"/>
                <w:sz w:val="22"/>
              </w:rPr>
            </w:pPr>
            <w:r w:rsidRPr="00A74C9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1.電腦硬體介紹主機板、硬碟機、光碟機、電源供應器。</w:t>
            </w:r>
          </w:p>
          <w:p w:rsidR="00693AD2" w:rsidRPr="00A74C9D" w:rsidRDefault="00693AD2" w:rsidP="003E0319">
            <w:pPr>
              <w:pStyle w:val="TableParagraph"/>
              <w:ind w:leftChars="5" w:left="296" w:right="49" w:hangingChars="129" w:hanging="284"/>
              <w:jc w:val="both"/>
              <w:rPr>
                <w:rFonts w:ascii="標楷體" w:eastAsia="標楷體" w:hAnsi="標楷體"/>
                <w:lang w:eastAsia="zh-TW"/>
              </w:rPr>
            </w:pPr>
            <w:r w:rsidRPr="00A74C9D">
              <w:rPr>
                <w:rFonts w:ascii="標楷體" w:eastAsia="標楷體" w:hAnsi="標楷體" w:hint="eastAsia"/>
                <w:lang w:eastAsia="zh-TW"/>
              </w:rPr>
              <w:t>2.電腦拆裝示範與實作機殼、鍵盤、滑鼠、排線、光碟、電源供應器。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  <w:kern w:val="0"/>
              </w:rPr>
              <w:lastRenderedPageBreak/>
              <w:t>企管科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服務創新大未來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ind w:left="271" w:hangingChars="123" w:hanging="271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1.一口體驗台灣熱門現代服務業工作</w:t>
            </w:r>
          </w:p>
          <w:p w:rsidR="00693AD2" w:rsidRPr="00A74C9D" w:rsidRDefault="00693AD2" w:rsidP="00A74C9D">
            <w:pPr>
              <w:adjustRightInd w:val="0"/>
              <w:snapToGrid w:val="0"/>
              <w:spacing w:line="0" w:lineRule="atLeast"/>
              <w:ind w:left="271" w:hangingChars="123" w:hanging="271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2.介紹台灣服務產業發展明日之星 - 健康生活服務產業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ind w:left="480" w:firstLineChars="150" w:firstLine="360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等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一</w:t>
            </w:r>
            <w:proofErr w:type="gramEnd"/>
            <w:r w:rsidRPr="00A74C9D">
              <w:rPr>
                <w:rFonts w:ascii="標楷體" w:eastAsia="標楷體" w:hAnsi="標楷體" w:hint="eastAsia"/>
              </w:rPr>
              <w:t>個人咖啡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體驗咖啡館老闆用心經營之道，並學習如何沖泡一杯好咖啡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浪漫婚禮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小物坊</w:t>
            </w:r>
            <w:proofErr w:type="gramEnd"/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體驗幸福浪漫婚宴規劃工作及主持任務，並學習製作婚禮小物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遊戲玩樂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我最行</w:t>
            </w:r>
            <w:proofErr w:type="gramEnd"/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體驗休閒飯店、休憩場所親子DIY活動規劃工作，並學會製作好玩有趣的魔法芳香瓶及造型氣球之製作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阿里巴巴等我來挑戰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了解目前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最夯的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電子商務、行動商務、互聯網及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跨境電商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相關趨勢，成為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下一馬雲</w:t>
            </w:r>
            <w:proofErr w:type="gramEnd"/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</w:rPr>
              <w:t>少年頭家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藉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由桌遊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模擬投資計畫之擬定，學習資源有效運用及管理，體驗老闆創業之路，邁向成功企業家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93AD2" w:rsidRPr="00A74C9D" w:rsidTr="00A74C9D">
        <w:trPr>
          <w:trHeight w:val="594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AD2" w:rsidRPr="00A74C9D" w:rsidRDefault="00693AD2" w:rsidP="003E031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翱翔天際空服員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93AD2" w:rsidRPr="00A74C9D" w:rsidRDefault="00693AD2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體驗並穿著空服人員服裝，演練在飛航中常用英語對話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AD2" w:rsidRPr="00A74C9D" w:rsidRDefault="00693AD2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  <w:kern w:val="0"/>
              </w:rPr>
              <w:t>應外科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E703DA">
            <w:pPr>
              <w:widowControl/>
              <w:shd w:val="clear" w:color="auto" w:fill="FFFFFF"/>
              <w:jc w:val="center"/>
              <w:rPr>
                <w:rFonts w:ascii="標楷體" w:eastAsia="標楷體" w:hAnsi="標楷體" w:cs="Arial"/>
                <w:color w:val="222222"/>
                <w:kern w:val="0"/>
              </w:rPr>
            </w:pPr>
            <w:r w:rsidRPr="00A74C9D">
              <w:rPr>
                <w:rFonts w:ascii="標楷體" w:eastAsia="標楷體" w:hAnsi="標楷體" w:cs="Arial"/>
                <w:color w:val="222222"/>
                <w:kern w:val="0"/>
              </w:rPr>
              <w:t>看兒童繪本學英語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cs="Arial"/>
                <w:color w:val="222222"/>
                <w:kern w:val="0"/>
                <w:sz w:val="22"/>
                <w:szCs w:val="22"/>
              </w:rPr>
              <w:t>透過英文兒童繪本導讀、朗誦及活動帶領體驗英語學習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E703DA">
            <w:pPr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cs="Arial"/>
                <w:color w:val="222222"/>
                <w:kern w:val="0"/>
              </w:rPr>
              <w:t>英語錄配音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cs="Arial"/>
                <w:color w:val="222222"/>
                <w:kern w:val="0"/>
                <w:sz w:val="22"/>
                <w:szCs w:val="22"/>
              </w:rPr>
              <w:t>英語廣告、廣播、新聞及影片配音等課程體驗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E703DA">
            <w:pPr>
              <w:widowControl/>
              <w:shd w:val="clear" w:color="auto" w:fill="FFFFFF"/>
              <w:jc w:val="center"/>
              <w:rPr>
                <w:rFonts w:ascii="標楷體" w:eastAsia="標楷體" w:hAnsi="標楷體" w:cs="Arial"/>
                <w:color w:val="222222"/>
                <w:kern w:val="0"/>
              </w:rPr>
            </w:pPr>
            <w:proofErr w:type="gramStart"/>
            <w:r w:rsidRPr="00A74C9D">
              <w:rPr>
                <w:rFonts w:ascii="標楷體" w:eastAsia="標楷體" w:hAnsi="標楷體" w:cs="Arial"/>
                <w:color w:val="222222"/>
                <w:kern w:val="0"/>
              </w:rPr>
              <w:t>動漫英文</w:t>
            </w:r>
            <w:proofErr w:type="gramEnd"/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 w:rsidRPr="00A74C9D">
              <w:rPr>
                <w:rFonts w:ascii="標楷體" w:eastAsia="標楷體" w:hAnsi="標楷體" w:cs="Arial"/>
                <w:color w:val="222222"/>
                <w:kern w:val="0"/>
                <w:sz w:val="22"/>
                <w:szCs w:val="22"/>
              </w:rPr>
              <w:t>透過動漫電影</w:t>
            </w:r>
            <w:proofErr w:type="gramEnd"/>
            <w:r w:rsidRPr="00A74C9D">
              <w:rPr>
                <w:rFonts w:ascii="標楷體" w:eastAsia="標楷體" w:hAnsi="標楷體" w:cs="Arial" w:hint="eastAsia"/>
                <w:color w:val="222222"/>
                <w:kern w:val="0"/>
                <w:sz w:val="22"/>
                <w:szCs w:val="22"/>
              </w:rPr>
              <w:t>，</w:t>
            </w:r>
            <w:r w:rsidRPr="00A74C9D">
              <w:rPr>
                <w:rFonts w:ascii="標楷體" w:eastAsia="標楷體" w:hAnsi="標楷體" w:cs="Arial"/>
                <w:color w:val="222222"/>
                <w:kern w:val="0"/>
                <w:sz w:val="22"/>
                <w:szCs w:val="22"/>
              </w:rPr>
              <w:t>欣賞和參與有趣的動畫情節!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74C9D">
              <w:rPr>
                <w:rFonts w:ascii="標楷體" w:eastAsia="標楷體" w:hAnsi="標楷體" w:hint="eastAsia"/>
                <w:kern w:val="0"/>
              </w:rPr>
              <w:t>數動科</w:t>
            </w:r>
            <w:proofErr w:type="gramEnd"/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視覺動起來-微電影體驗營</w:t>
            </w:r>
          </w:p>
        </w:tc>
        <w:tc>
          <w:tcPr>
            <w:tcW w:w="38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bCs/>
                <w:sz w:val="22"/>
                <w:szCs w:val="22"/>
              </w:rPr>
              <w:t>以微電影製作流程的初學者體驗為主，概念與操作並重的課程，啟發來自國中</w:t>
            </w:r>
            <w:proofErr w:type="gramStart"/>
            <w:r w:rsidRPr="00A74C9D">
              <w:rPr>
                <w:rFonts w:ascii="標楷體" w:eastAsia="標楷體" w:hAnsi="標楷體" w:hint="eastAsia"/>
                <w:bCs/>
                <w:sz w:val="22"/>
                <w:szCs w:val="22"/>
              </w:rPr>
              <w:t>學生對微電影</w:t>
            </w:r>
            <w:proofErr w:type="gramEnd"/>
            <w:r w:rsidRPr="00A74C9D">
              <w:rPr>
                <w:rFonts w:ascii="標楷體" w:eastAsia="標楷體" w:hAnsi="標楷體" w:hint="eastAsia"/>
                <w:bCs/>
                <w:sz w:val="22"/>
                <w:szCs w:val="22"/>
              </w:rPr>
              <w:t>的興趣，透過體驗學員將瞭解微電影在產業的應用及製作流程，並結合新媒體所激發出不同的創意。學習不僅在於技術，透過實作互動過程中。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視覺動起來-動畫體驗營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bCs/>
                <w:sz w:val="22"/>
                <w:szCs w:val="22"/>
              </w:rPr>
              <w:t>從實作性質的動畫課程中，同學們可體驗到充滿歡樂有趣的動畫創作，並且從中認識到動畫讓萬物動起來魔法配方！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  <w:tr w:rsidR="00627273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視覺動起來-</w:t>
            </w:r>
            <w:proofErr w:type="gramStart"/>
            <w:r w:rsidRPr="00A74C9D">
              <w:rPr>
                <w:rFonts w:ascii="標楷體" w:eastAsia="標楷體" w:hAnsi="標楷體" w:hint="eastAsia"/>
              </w:rPr>
              <w:t>虛擬棚</w:t>
            </w:r>
            <w:proofErr w:type="gramEnd"/>
            <w:r w:rsidRPr="00A74C9D">
              <w:rPr>
                <w:rFonts w:ascii="標楷體" w:eastAsia="標楷體" w:hAnsi="標楷體" w:hint="eastAsia"/>
              </w:rPr>
              <w:t>體驗營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A74C9D">
              <w:rPr>
                <w:rFonts w:ascii="標楷體" w:eastAsia="標楷體" w:hAnsi="標楷體" w:hint="eastAsia"/>
                <w:bCs/>
                <w:sz w:val="22"/>
                <w:szCs w:val="22"/>
              </w:rPr>
              <w:t>解說有關新媒體拍攝技巧，讓實際拍攝創造更具特色的視覺效果，觀眾體驗更多元。虛擬拍攝過程中，體驗者要配合場景中的設計變化而演出，過程驚喜連連，不同場景也各自有不同的健康體驗療效，體驗者還可以把當天拍攝的影片直接帶回家作紀念。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  <w:bookmarkStart w:id="0" w:name="_GoBack"/>
        <w:bookmarkEnd w:id="0"/>
      </w:tr>
      <w:tr w:rsidR="00627273" w:rsidRPr="00A74C9D" w:rsidTr="00A74C9D">
        <w:trPr>
          <w:trHeight w:val="786"/>
        </w:trPr>
        <w:tc>
          <w:tcPr>
            <w:tcW w:w="18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7273" w:rsidRPr="00A74C9D" w:rsidRDefault="00627273" w:rsidP="006272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A74C9D">
              <w:rPr>
                <w:rFonts w:ascii="標楷體" w:eastAsia="標楷體" w:hAnsi="標楷體" w:hint="eastAsia"/>
              </w:rPr>
              <w:t>視覺動起來-手機拍照體驗營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273" w:rsidRPr="00A74C9D" w:rsidRDefault="00627273" w:rsidP="00A74C9D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手機拍照固然方便，但也不是人人都能掌握最佳狀況， 拍出一張張令人激賞的美照，想要能在朋友間抬頭挺胸做人，洗刷拍照手殘的罪名，那麼本課程</w:t>
            </w:r>
            <w:proofErr w:type="gramStart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的撇步你</w:t>
            </w:r>
            <w:proofErr w:type="gramEnd"/>
            <w:r w:rsidRPr="00A74C9D">
              <w:rPr>
                <w:rFonts w:ascii="標楷體" w:eastAsia="標楷體" w:hAnsi="標楷體" w:hint="eastAsia"/>
                <w:sz w:val="22"/>
                <w:szCs w:val="22"/>
              </w:rPr>
              <w:t>非學不可!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7273" w:rsidRPr="00A74C9D" w:rsidRDefault="00627273" w:rsidP="00A74C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74C9D">
              <w:rPr>
                <w:rFonts w:ascii="標楷體" w:eastAsia="標楷體" w:hAnsi="標楷體" w:hint="eastAsia"/>
                <w:bCs/>
              </w:rPr>
              <w:t>1-2小時</w:t>
            </w:r>
          </w:p>
        </w:tc>
      </w:tr>
    </w:tbl>
    <w:p w:rsidR="0043574F" w:rsidRPr="0043574F" w:rsidRDefault="0043574F"/>
    <w:sectPr w:rsidR="0043574F" w:rsidRPr="0043574F" w:rsidSect="00E703DA">
      <w:pgSz w:w="11906" w:h="16838"/>
      <w:pgMar w:top="426" w:right="707" w:bottom="709" w:left="70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94D" w:rsidRDefault="00ED694D" w:rsidP="00627273">
      <w:r>
        <w:separator/>
      </w:r>
    </w:p>
  </w:endnote>
  <w:endnote w:type="continuationSeparator" w:id="0">
    <w:p w:rsidR="00ED694D" w:rsidRDefault="00ED694D" w:rsidP="0062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94D" w:rsidRDefault="00ED694D" w:rsidP="00627273">
      <w:r>
        <w:separator/>
      </w:r>
    </w:p>
  </w:footnote>
  <w:footnote w:type="continuationSeparator" w:id="0">
    <w:p w:rsidR="00ED694D" w:rsidRDefault="00ED694D" w:rsidP="006272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564FD"/>
    <w:multiLevelType w:val="hybridMultilevel"/>
    <w:tmpl w:val="632C1504"/>
    <w:lvl w:ilvl="0" w:tplc="3AD20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BB4A37"/>
    <w:multiLevelType w:val="hybridMultilevel"/>
    <w:tmpl w:val="BAE689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88F111E"/>
    <w:multiLevelType w:val="hybridMultilevel"/>
    <w:tmpl w:val="B52863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CE01579"/>
    <w:multiLevelType w:val="hybridMultilevel"/>
    <w:tmpl w:val="0F605AFA"/>
    <w:lvl w:ilvl="0" w:tplc="85384A70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23900B0"/>
    <w:multiLevelType w:val="hybridMultilevel"/>
    <w:tmpl w:val="0F1E56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3D6682D"/>
    <w:multiLevelType w:val="hybridMultilevel"/>
    <w:tmpl w:val="7DC21A4C"/>
    <w:lvl w:ilvl="0" w:tplc="B748D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7D05BB"/>
    <w:multiLevelType w:val="hybridMultilevel"/>
    <w:tmpl w:val="FB58E600"/>
    <w:lvl w:ilvl="0" w:tplc="59B4B79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45E92EC6"/>
    <w:multiLevelType w:val="hybridMultilevel"/>
    <w:tmpl w:val="1D605E44"/>
    <w:lvl w:ilvl="0" w:tplc="39CA7D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4885660F"/>
    <w:multiLevelType w:val="hybridMultilevel"/>
    <w:tmpl w:val="9B48A014"/>
    <w:lvl w:ilvl="0" w:tplc="D180A9A4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9">
    <w:nsid w:val="696A470B"/>
    <w:multiLevelType w:val="hybridMultilevel"/>
    <w:tmpl w:val="F5ECF638"/>
    <w:lvl w:ilvl="0" w:tplc="F9E8FA7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79047209"/>
    <w:multiLevelType w:val="hybridMultilevel"/>
    <w:tmpl w:val="1C16EC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574F"/>
    <w:rsid w:val="0001752D"/>
    <w:rsid w:val="0043574F"/>
    <w:rsid w:val="0052205A"/>
    <w:rsid w:val="00566192"/>
    <w:rsid w:val="005736D0"/>
    <w:rsid w:val="00627273"/>
    <w:rsid w:val="00693AD2"/>
    <w:rsid w:val="0069702A"/>
    <w:rsid w:val="00791FBF"/>
    <w:rsid w:val="008548BA"/>
    <w:rsid w:val="0086210F"/>
    <w:rsid w:val="009D396E"/>
    <w:rsid w:val="00A5462E"/>
    <w:rsid w:val="00A74C9D"/>
    <w:rsid w:val="00BF1C6C"/>
    <w:rsid w:val="00E703DA"/>
    <w:rsid w:val="00EA4F78"/>
    <w:rsid w:val="00ED694D"/>
    <w:rsid w:val="00F0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7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3574F"/>
    <w:rPr>
      <w:rFonts w:ascii="Arial" w:eastAsia="Arial" w:hAnsi="Arial" w:cs="Arial"/>
      <w:kern w:val="0"/>
      <w:sz w:val="22"/>
      <w:szCs w:val="22"/>
      <w:lang w:eastAsia="en-US"/>
    </w:rPr>
  </w:style>
  <w:style w:type="table" w:styleId="a3">
    <w:name w:val="Table Grid"/>
    <w:basedOn w:val="a1"/>
    <w:uiPriority w:val="39"/>
    <w:rsid w:val="00BF1C6C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1C6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272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2727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272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2727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2018-10-12T01:50:00Z</dcterms:created>
  <dcterms:modified xsi:type="dcterms:W3CDTF">2018-10-12T01:50:00Z</dcterms:modified>
</cp:coreProperties>
</file>